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DD" w:rsidRPr="00702ECF" w:rsidRDefault="00263798">
      <w:pPr>
        <w:rPr>
          <w:b/>
          <w:sz w:val="24"/>
          <w:szCs w:val="24"/>
        </w:rPr>
      </w:pPr>
      <w:bookmarkStart w:id="0" w:name="_GoBack"/>
      <w:bookmarkEnd w:id="0"/>
      <w:r w:rsidRPr="00702ECF">
        <w:rPr>
          <w:b/>
          <w:sz w:val="24"/>
          <w:szCs w:val="24"/>
        </w:rPr>
        <w:t>Exhibition Questionnaire Results</w:t>
      </w:r>
    </w:p>
    <w:p w:rsidR="00496BAF" w:rsidRPr="00702ECF" w:rsidRDefault="00496BAF">
      <w:pPr>
        <w:rPr>
          <w:sz w:val="24"/>
          <w:szCs w:val="24"/>
          <w:u w:val="single"/>
        </w:rPr>
      </w:pPr>
      <w:r w:rsidRPr="00702ECF">
        <w:rPr>
          <w:sz w:val="24"/>
          <w:szCs w:val="24"/>
          <w:u w:val="single"/>
        </w:rPr>
        <w:t>Summer Term 2015 Projects</w:t>
      </w:r>
    </w:p>
    <w:p w:rsidR="00496BAF" w:rsidRPr="00702ECF" w:rsidRDefault="007A5742">
      <w:pPr>
        <w:rPr>
          <w:sz w:val="24"/>
          <w:szCs w:val="24"/>
        </w:rPr>
      </w:pPr>
      <w:r>
        <w:rPr>
          <w:sz w:val="24"/>
          <w:szCs w:val="24"/>
        </w:rPr>
        <w:t>251</w:t>
      </w:r>
      <w:r w:rsidR="00496BAF" w:rsidRPr="00702ECF">
        <w:rPr>
          <w:sz w:val="24"/>
          <w:szCs w:val="24"/>
        </w:rPr>
        <w:t xml:space="preserve"> questionnaires were returned</w:t>
      </w:r>
    </w:p>
    <w:p w:rsidR="00496BAF" w:rsidRPr="00702ECF" w:rsidRDefault="00496BAF">
      <w:pPr>
        <w:rPr>
          <w:sz w:val="24"/>
          <w:szCs w:val="24"/>
        </w:rPr>
      </w:pPr>
      <w:r w:rsidRPr="00702ECF">
        <w:rPr>
          <w:sz w:val="24"/>
          <w:szCs w:val="24"/>
        </w:rPr>
        <w:t>11 questions were asked about the exhibition, engagement, progress, communication and home learning.</w:t>
      </w:r>
    </w:p>
    <w:p w:rsidR="00496BAF" w:rsidRPr="00702ECF" w:rsidRDefault="00702E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96% of our parents rate PBL and exhibitions as</w:t>
      </w:r>
      <w:r w:rsidR="00496BAF" w:rsidRPr="00702ECF">
        <w:rPr>
          <w:sz w:val="24"/>
          <w:szCs w:val="24"/>
        </w:rPr>
        <w:t xml:space="preserve"> good or better.</w:t>
      </w:r>
      <w:proofErr w:type="gramEnd"/>
    </w:p>
    <w:p w:rsidR="00263798" w:rsidRPr="00702ECF" w:rsidRDefault="00263798">
      <w:pPr>
        <w:rPr>
          <w:sz w:val="20"/>
          <w:szCs w:val="20"/>
        </w:rPr>
      </w:pPr>
    </w:p>
    <w:p w:rsidR="00263798" w:rsidRPr="00702ECF" w:rsidRDefault="00263798">
      <w:pPr>
        <w:rPr>
          <w:sz w:val="24"/>
          <w:szCs w:val="24"/>
          <w:u w:val="single"/>
        </w:rPr>
      </w:pPr>
      <w:r w:rsidRPr="00702ECF">
        <w:rPr>
          <w:sz w:val="24"/>
          <w:szCs w:val="24"/>
          <w:u w:val="single"/>
        </w:rPr>
        <w:t>FS1</w:t>
      </w:r>
      <w:r w:rsidR="00496BAF" w:rsidRPr="00702ECF">
        <w:rPr>
          <w:sz w:val="24"/>
          <w:szCs w:val="24"/>
          <w:u w:val="single"/>
        </w:rPr>
        <w:t xml:space="preserve"> = 93% good or better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63798" w:rsidRPr="00702ECF" w:rsidTr="00263798">
        <w:tc>
          <w:tcPr>
            <w:tcW w:w="1848" w:type="dxa"/>
          </w:tcPr>
          <w:p w:rsidR="00263798" w:rsidRPr="00702ECF" w:rsidRDefault="00263798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Poor</w:t>
            </w:r>
          </w:p>
        </w:tc>
        <w:tc>
          <w:tcPr>
            <w:tcW w:w="1848" w:type="dxa"/>
          </w:tcPr>
          <w:p w:rsidR="00263798" w:rsidRPr="00702ECF" w:rsidRDefault="00263798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Poor</w:t>
            </w:r>
          </w:p>
        </w:tc>
        <w:tc>
          <w:tcPr>
            <w:tcW w:w="1848" w:type="dxa"/>
          </w:tcPr>
          <w:p w:rsidR="00263798" w:rsidRPr="00702ECF" w:rsidRDefault="00263798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Uncertain</w:t>
            </w:r>
          </w:p>
        </w:tc>
        <w:tc>
          <w:tcPr>
            <w:tcW w:w="1849" w:type="dxa"/>
          </w:tcPr>
          <w:p w:rsidR="00263798" w:rsidRPr="00702ECF" w:rsidRDefault="00263798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Good</w:t>
            </w:r>
          </w:p>
        </w:tc>
        <w:tc>
          <w:tcPr>
            <w:tcW w:w="1849" w:type="dxa"/>
          </w:tcPr>
          <w:p w:rsidR="00263798" w:rsidRPr="00702ECF" w:rsidRDefault="00263798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Good</w:t>
            </w:r>
          </w:p>
        </w:tc>
      </w:tr>
      <w:tr w:rsidR="00263798" w:rsidRPr="00702ECF" w:rsidTr="00263798">
        <w:tc>
          <w:tcPr>
            <w:tcW w:w="1848" w:type="dxa"/>
          </w:tcPr>
          <w:p w:rsidR="00263798" w:rsidRPr="00702ECF" w:rsidRDefault="0026379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63798" w:rsidRPr="00702ECF" w:rsidRDefault="00496BAF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0.4%</w:t>
            </w:r>
          </w:p>
        </w:tc>
        <w:tc>
          <w:tcPr>
            <w:tcW w:w="1848" w:type="dxa"/>
          </w:tcPr>
          <w:p w:rsidR="00263798" w:rsidRPr="00702ECF" w:rsidRDefault="00496BAF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6.6%</w:t>
            </w:r>
          </w:p>
        </w:tc>
        <w:tc>
          <w:tcPr>
            <w:tcW w:w="1849" w:type="dxa"/>
          </w:tcPr>
          <w:p w:rsidR="00263798" w:rsidRPr="00702ECF" w:rsidRDefault="00496BAF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25.4%</w:t>
            </w:r>
          </w:p>
        </w:tc>
        <w:tc>
          <w:tcPr>
            <w:tcW w:w="1849" w:type="dxa"/>
          </w:tcPr>
          <w:p w:rsidR="00263798" w:rsidRPr="00702ECF" w:rsidRDefault="00496BAF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67.6%</w:t>
            </w:r>
          </w:p>
        </w:tc>
      </w:tr>
    </w:tbl>
    <w:p w:rsidR="00263798" w:rsidRPr="00702ECF" w:rsidRDefault="00263798">
      <w:pPr>
        <w:rPr>
          <w:sz w:val="24"/>
          <w:szCs w:val="24"/>
        </w:rPr>
      </w:pPr>
    </w:p>
    <w:p w:rsidR="00263798" w:rsidRPr="00702ECF" w:rsidRDefault="00263798" w:rsidP="00263798">
      <w:pPr>
        <w:rPr>
          <w:sz w:val="24"/>
          <w:szCs w:val="24"/>
          <w:u w:val="single"/>
        </w:rPr>
      </w:pPr>
      <w:r w:rsidRPr="00702ECF">
        <w:rPr>
          <w:sz w:val="24"/>
          <w:szCs w:val="24"/>
          <w:u w:val="single"/>
        </w:rPr>
        <w:t>FS2</w:t>
      </w:r>
      <w:r w:rsidR="00496BAF" w:rsidRPr="00702ECF">
        <w:rPr>
          <w:sz w:val="24"/>
          <w:szCs w:val="24"/>
          <w:u w:val="single"/>
        </w:rPr>
        <w:t xml:space="preserve"> = 96% good or better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63798" w:rsidRPr="00702ECF" w:rsidTr="002920CC"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Uncertain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Good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Good</w:t>
            </w:r>
          </w:p>
        </w:tc>
      </w:tr>
      <w:tr w:rsidR="00263798" w:rsidRPr="00702ECF" w:rsidTr="002920CC"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63798" w:rsidRPr="00702ECF" w:rsidRDefault="0075464E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0.3%</w:t>
            </w:r>
          </w:p>
        </w:tc>
        <w:tc>
          <w:tcPr>
            <w:tcW w:w="1848" w:type="dxa"/>
          </w:tcPr>
          <w:p w:rsidR="00263798" w:rsidRPr="00702ECF" w:rsidRDefault="0075464E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3.5%</w:t>
            </w:r>
          </w:p>
        </w:tc>
        <w:tc>
          <w:tcPr>
            <w:tcW w:w="1849" w:type="dxa"/>
          </w:tcPr>
          <w:p w:rsidR="00263798" w:rsidRPr="00702ECF" w:rsidRDefault="00496BAF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18.6</w:t>
            </w:r>
            <w:r w:rsidR="0075464E" w:rsidRPr="00702ECF">
              <w:rPr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263798" w:rsidRPr="00702ECF" w:rsidRDefault="00496BAF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77.6</w:t>
            </w:r>
            <w:r w:rsidR="0075464E" w:rsidRPr="00702ECF">
              <w:rPr>
                <w:sz w:val="24"/>
                <w:szCs w:val="24"/>
              </w:rPr>
              <w:t>%</w:t>
            </w:r>
          </w:p>
        </w:tc>
      </w:tr>
    </w:tbl>
    <w:p w:rsidR="00263798" w:rsidRPr="00702ECF" w:rsidRDefault="00263798">
      <w:pPr>
        <w:rPr>
          <w:sz w:val="24"/>
          <w:szCs w:val="24"/>
        </w:rPr>
      </w:pPr>
    </w:p>
    <w:p w:rsidR="00263798" w:rsidRPr="00702ECF" w:rsidRDefault="00263798" w:rsidP="00263798">
      <w:pPr>
        <w:rPr>
          <w:sz w:val="24"/>
          <w:szCs w:val="24"/>
          <w:u w:val="single"/>
        </w:rPr>
      </w:pPr>
      <w:r w:rsidRPr="00702ECF">
        <w:rPr>
          <w:sz w:val="24"/>
          <w:szCs w:val="24"/>
          <w:u w:val="single"/>
        </w:rPr>
        <w:t>Year 1</w:t>
      </w:r>
      <w:r w:rsidR="00FC446C" w:rsidRPr="00702ECF">
        <w:rPr>
          <w:sz w:val="24"/>
          <w:szCs w:val="24"/>
          <w:u w:val="single"/>
        </w:rPr>
        <w:t xml:space="preserve"> = 99% good or better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63798" w:rsidRPr="00702ECF" w:rsidTr="002920CC"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Uncertain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Good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Good</w:t>
            </w:r>
          </w:p>
        </w:tc>
      </w:tr>
      <w:tr w:rsidR="00263798" w:rsidRPr="00702ECF" w:rsidTr="002920CC"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63798" w:rsidRPr="00702ECF" w:rsidRDefault="00FC446C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1.5%</w:t>
            </w:r>
          </w:p>
        </w:tc>
        <w:tc>
          <w:tcPr>
            <w:tcW w:w="1849" w:type="dxa"/>
          </w:tcPr>
          <w:p w:rsidR="00263798" w:rsidRPr="00702ECF" w:rsidRDefault="00FC446C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21%</w:t>
            </w:r>
          </w:p>
        </w:tc>
        <w:tc>
          <w:tcPr>
            <w:tcW w:w="1849" w:type="dxa"/>
          </w:tcPr>
          <w:p w:rsidR="00263798" w:rsidRPr="00702ECF" w:rsidRDefault="00FC446C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77.5%</w:t>
            </w:r>
          </w:p>
        </w:tc>
      </w:tr>
    </w:tbl>
    <w:p w:rsidR="00263798" w:rsidRPr="00702ECF" w:rsidRDefault="00263798">
      <w:pPr>
        <w:rPr>
          <w:sz w:val="24"/>
          <w:szCs w:val="24"/>
        </w:rPr>
      </w:pPr>
    </w:p>
    <w:p w:rsidR="00263798" w:rsidRPr="00702ECF" w:rsidRDefault="00263798" w:rsidP="00263798">
      <w:pPr>
        <w:rPr>
          <w:sz w:val="24"/>
          <w:szCs w:val="24"/>
          <w:u w:val="single"/>
        </w:rPr>
      </w:pPr>
      <w:r w:rsidRPr="00702ECF">
        <w:rPr>
          <w:sz w:val="24"/>
          <w:szCs w:val="24"/>
          <w:u w:val="single"/>
        </w:rPr>
        <w:t>Year 2</w:t>
      </w:r>
      <w:r w:rsidR="00FC446C" w:rsidRPr="00702ECF">
        <w:rPr>
          <w:sz w:val="24"/>
          <w:szCs w:val="24"/>
          <w:u w:val="single"/>
        </w:rPr>
        <w:t xml:space="preserve"> = 93% good or better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63798" w:rsidRPr="00702ECF" w:rsidTr="002920CC"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Uncertain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Good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Good</w:t>
            </w:r>
          </w:p>
        </w:tc>
      </w:tr>
      <w:tr w:rsidR="00263798" w:rsidRPr="00702ECF" w:rsidTr="002920CC">
        <w:tc>
          <w:tcPr>
            <w:tcW w:w="1848" w:type="dxa"/>
          </w:tcPr>
          <w:p w:rsidR="00263798" w:rsidRPr="00702ECF" w:rsidRDefault="00D629E7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0.1%</w:t>
            </w:r>
          </w:p>
        </w:tc>
        <w:tc>
          <w:tcPr>
            <w:tcW w:w="1848" w:type="dxa"/>
          </w:tcPr>
          <w:p w:rsidR="00263798" w:rsidRPr="00702ECF" w:rsidRDefault="00D629E7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0.8%</w:t>
            </w:r>
          </w:p>
        </w:tc>
        <w:tc>
          <w:tcPr>
            <w:tcW w:w="1848" w:type="dxa"/>
          </w:tcPr>
          <w:p w:rsidR="00263798" w:rsidRPr="00702ECF" w:rsidRDefault="00D629E7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5.7%</w:t>
            </w:r>
          </w:p>
        </w:tc>
        <w:tc>
          <w:tcPr>
            <w:tcW w:w="1849" w:type="dxa"/>
          </w:tcPr>
          <w:p w:rsidR="00263798" w:rsidRPr="00702ECF" w:rsidRDefault="00D629E7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28.4%</w:t>
            </w:r>
          </w:p>
        </w:tc>
        <w:tc>
          <w:tcPr>
            <w:tcW w:w="1849" w:type="dxa"/>
          </w:tcPr>
          <w:p w:rsidR="00263798" w:rsidRPr="00702ECF" w:rsidRDefault="00D629E7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65%</w:t>
            </w:r>
          </w:p>
        </w:tc>
      </w:tr>
    </w:tbl>
    <w:p w:rsidR="00263798" w:rsidRPr="00702ECF" w:rsidRDefault="00263798">
      <w:pPr>
        <w:rPr>
          <w:sz w:val="24"/>
          <w:szCs w:val="24"/>
        </w:rPr>
      </w:pPr>
    </w:p>
    <w:p w:rsidR="00263798" w:rsidRPr="00702ECF" w:rsidRDefault="00263798" w:rsidP="00263798">
      <w:pPr>
        <w:rPr>
          <w:sz w:val="24"/>
          <w:szCs w:val="24"/>
          <w:u w:val="single"/>
        </w:rPr>
      </w:pPr>
      <w:r w:rsidRPr="00702ECF">
        <w:rPr>
          <w:sz w:val="24"/>
          <w:szCs w:val="24"/>
          <w:u w:val="single"/>
        </w:rPr>
        <w:t>Year 3 + 4 = 95% good or better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63798" w:rsidRPr="00702ECF" w:rsidTr="002920CC"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Uncertain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Good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Good</w:t>
            </w:r>
          </w:p>
        </w:tc>
      </w:tr>
      <w:tr w:rsidR="00263798" w:rsidRPr="00702ECF" w:rsidTr="002920CC"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0.1</w:t>
            </w:r>
            <w:r w:rsidR="00D629E7" w:rsidRPr="00702ECF">
              <w:rPr>
                <w:sz w:val="24"/>
                <w:szCs w:val="24"/>
              </w:rPr>
              <w:t>%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5.1%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32.9%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61.9%</w:t>
            </w:r>
          </w:p>
        </w:tc>
      </w:tr>
    </w:tbl>
    <w:p w:rsidR="00263798" w:rsidRPr="00702ECF" w:rsidRDefault="00263798">
      <w:pPr>
        <w:rPr>
          <w:sz w:val="24"/>
          <w:szCs w:val="24"/>
        </w:rPr>
      </w:pPr>
    </w:p>
    <w:p w:rsidR="00263798" w:rsidRPr="00702ECF" w:rsidRDefault="00263798" w:rsidP="00263798">
      <w:pPr>
        <w:rPr>
          <w:sz w:val="24"/>
          <w:szCs w:val="24"/>
          <w:u w:val="single"/>
        </w:rPr>
      </w:pPr>
      <w:r w:rsidRPr="00702ECF">
        <w:rPr>
          <w:sz w:val="24"/>
          <w:szCs w:val="24"/>
          <w:u w:val="single"/>
        </w:rPr>
        <w:t>Year 5</w:t>
      </w:r>
      <w:r w:rsidR="00702ECF" w:rsidRPr="00702ECF">
        <w:rPr>
          <w:sz w:val="24"/>
          <w:szCs w:val="24"/>
          <w:u w:val="single"/>
        </w:rPr>
        <w:t xml:space="preserve"> = 97%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63798" w:rsidRPr="00702ECF" w:rsidTr="002920CC"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Uncertain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Good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Good</w:t>
            </w:r>
          </w:p>
        </w:tc>
      </w:tr>
      <w:tr w:rsidR="00263798" w:rsidRPr="00702ECF" w:rsidTr="002920CC"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263798" w:rsidRPr="00702ECF" w:rsidRDefault="00702ECF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0.3%</w:t>
            </w:r>
          </w:p>
        </w:tc>
        <w:tc>
          <w:tcPr>
            <w:tcW w:w="1848" w:type="dxa"/>
          </w:tcPr>
          <w:p w:rsidR="00263798" w:rsidRPr="00702ECF" w:rsidRDefault="00702ECF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2.5%</w:t>
            </w:r>
          </w:p>
        </w:tc>
        <w:tc>
          <w:tcPr>
            <w:tcW w:w="1849" w:type="dxa"/>
          </w:tcPr>
          <w:p w:rsidR="00263798" w:rsidRPr="00702ECF" w:rsidRDefault="00702ECF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23.7%</w:t>
            </w:r>
          </w:p>
        </w:tc>
        <w:tc>
          <w:tcPr>
            <w:tcW w:w="1849" w:type="dxa"/>
          </w:tcPr>
          <w:p w:rsidR="00263798" w:rsidRPr="00702ECF" w:rsidRDefault="00702ECF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73.5%</w:t>
            </w:r>
          </w:p>
        </w:tc>
      </w:tr>
    </w:tbl>
    <w:p w:rsidR="00263798" w:rsidRPr="00702ECF" w:rsidRDefault="00263798">
      <w:pPr>
        <w:rPr>
          <w:sz w:val="24"/>
          <w:szCs w:val="24"/>
        </w:rPr>
      </w:pPr>
    </w:p>
    <w:p w:rsidR="00263798" w:rsidRPr="00702ECF" w:rsidRDefault="00263798" w:rsidP="00263798">
      <w:pPr>
        <w:rPr>
          <w:sz w:val="24"/>
          <w:szCs w:val="24"/>
          <w:u w:val="single"/>
        </w:rPr>
      </w:pPr>
      <w:r w:rsidRPr="00702ECF">
        <w:rPr>
          <w:sz w:val="24"/>
          <w:szCs w:val="24"/>
          <w:u w:val="single"/>
        </w:rPr>
        <w:t>Year 6 = 89% good or better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63798" w:rsidRPr="00702ECF" w:rsidTr="002920CC"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Poor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Uncertain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Good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Very Good</w:t>
            </w:r>
          </w:p>
        </w:tc>
      </w:tr>
      <w:tr w:rsidR="00263798" w:rsidRPr="00702ECF" w:rsidTr="002920CC"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0.1%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1.8%</w:t>
            </w:r>
          </w:p>
        </w:tc>
        <w:tc>
          <w:tcPr>
            <w:tcW w:w="1848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9.6%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34.5%</w:t>
            </w:r>
          </w:p>
        </w:tc>
        <w:tc>
          <w:tcPr>
            <w:tcW w:w="1849" w:type="dxa"/>
          </w:tcPr>
          <w:p w:rsidR="00263798" w:rsidRPr="00702ECF" w:rsidRDefault="00263798" w:rsidP="002920CC">
            <w:pPr>
              <w:rPr>
                <w:sz w:val="24"/>
                <w:szCs w:val="24"/>
              </w:rPr>
            </w:pPr>
            <w:r w:rsidRPr="00702ECF">
              <w:rPr>
                <w:sz w:val="24"/>
                <w:szCs w:val="24"/>
              </w:rPr>
              <w:t>54%</w:t>
            </w:r>
          </w:p>
        </w:tc>
      </w:tr>
    </w:tbl>
    <w:p w:rsidR="00263798" w:rsidRPr="00702ECF" w:rsidRDefault="00263798" w:rsidP="00702ECF">
      <w:pPr>
        <w:rPr>
          <w:sz w:val="24"/>
          <w:szCs w:val="24"/>
        </w:rPr>
      </w:pPr>
    </w:p>
    <w:sectPr w:rsidR="00263798" w:rsidRPr="00702ECF" w:rsidSect="00702EC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98"/>
    <w:rsid w:val="00263798"/>
    <w:rsid w:val="00496BAF"/>
    <w:rsid w:val="00702ECF"/>
    <w:rsid w:val="0075464E"/>
    <w:rsid w:val="007A5742"/>
    <w:rsid w:val="009355DD"/>
    <w:rsid w:val="00B55453"/>
    <w:rsid w:val="00D629E7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Victoria Scott</cp:lastModifiedBy>
  <cp:revision>2</cp:revision>
  <cp:lastPrinted>2015-09-22T12:43:00Z</cp:lastPrinted>
  <dcterms:created xsi:type="dcterms:W3CDTF">2015-09-22T15:25:00Z</dcterms:created>
  <dcterms:modified xsi:type="dcterms:W3CDTF">2015-09-22T15:25:00Z</dcterms:modified>
</cp:coreProperties>
</file>